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41" w:rsidRDefault="00AB1841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sv-SE"/>
        </w:rPr>
        <w:drawing>
          <wp:inline distT="0" distB="0" distL="0" distR="0">
            <wp:extent cx="1905000" cy="952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TMF_logo1.200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841" w:rsidRPr="00AB1841" w:rsidRDefault="00AB1841">
      <w:pPr>
        <w:rPr>
          <w:rFonts w:ascii="Uni Sans Bold" w:hAnsi="Uni Sans Bold" w:cs="Arial"/>
          <w:b/>
          <w:color w:val="000000" w:themeColor="text1"/>
          <w:sz w:val="40"/>
          <w:szCs w:val="40"/>
        </w:rPr>
      </w:pPr>
      <w:r>
        <w:rPr>
          <w:rFonts w:ascii="Uni Sans Bold" w:hAnsi="Uni Sans Bold" w:cs="Arial"/>
          <w:b/>
          <w:color w:val="000000" w:themeColor="text1"/>
          <w:sz w:val="40"/>
          <w:szCs w:val="40"/>
        </w:rPr>
        <w:t>Uppförandekod</w:t>
      </w:r>
      <w:r w:rsidRPr="00AB1841">
        <w:rPr>
          <w:rFonts w:ascii="Uni Sans Bold" w:hAnsi="Uni Sans Bold" w:cs="Arial"/>
          <w:b/>
          <w:color w:val="000000" w:themeColor="text1"/>
          <w:sz w:val="40"/>
          <w:szCs w:val="40"/>
        </w:rPr>
        <w:t xml:space="preserve"> – Auktoriserad trähussäljare</w:t>
      </w:r>
    </w:p>
    <w:p w:rsidR="0051358F" w:rsidRPr="00AB1841" w:rsidRDefault="00C8082B" w:rsidP="00C8082B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Samtliga hussälj</w:t>
      </w:r>
      <w:r w:rsidR="00A841B8">
        <w:rPr>
          <w:rFonts w:ascii="Helvetica" w:hAnsi="Helvetica" w:cs="Arial"/>
          <w:color w:val="000000" w:themeColor="text1"/>
        </w:rPr>
        <w:t>are och andra verksamma inom TMF:</w:t>
      </w:r>
      <w:r w:rsidRPr="00AB1841">
        <w:rPr>
          <w:rFonts w:ascii="Helvetica" w:hAnsi="Helvetica" w:cs="Arial"/>
          <w:color w:val="000000" w:themeColor="text1"/>
        </w:rPr>
        <w:t>s medlemsföretag erbjuds att validera sina teoretiska kunskaper i yrket och på så vis bli TMF</w:t>
      </w:r>
      <w:r w:rsidR="00A841B8">
        <w:rPr>
          <w:rFonts w:ascii="Helvetica" w:hAnsi="Helvetica" w:cs="Arial"/>
          <w:color w:val="000000" w:themeColor="text1"/>
        </w:rPr>
        <w:t>-</w:t>
      </w:r>
      <w:r w:rsidRPr="00AB1841">
        <w:rPr>
          <w:rFonts w:ascii="Helvetica" w:hAnsi="Helvetica" w:cs="Arial"/>
          <w:color w:val="000000" w:themeColor="text1"/>
        </w:rPr>
        <w:t>auktoriserad trähussäljare.</w:t>
      </w:r>
    </w:p>
    <w:p w:rsidR="00C8082B" w:rsidRPr="00AB1841" w:rsidRDefault="00C8082B" w:rsidP="00C8082B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 w:themeColor="text1"/>
        </w:rPr>
      </w:pPr>
    </w:p>
    <w:p w:rsidR="00B066D3" w:rsidRPr="00AB1841" w:rsidRDefault="00C8082B" w:rsidP="00C8082B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Kunskapskraven finns för att säk</w:t>
      </w:r>
      <w:r w:rsidR="0051358F" w:rsidRPr="00AB1841">
        <w:rPr>
          <w:rFonts w:ascii="Helvetica" w:hAnsi="Helvetica" w:cs="Arial"/>
          <w:color w:val="000000" w:themeColor="text1"/>
        </w:rPr>
        <w:t xml:space="preserve">erställa att branschföreträdare </w:t>
      </w:r>
      <w:r w:rsidRPr="00AB1841">
        <w:rPr>
          <w:rFonts w:ascii="Helvetica" w:hAnsi="Helvetica" w:cs="Arial"/>
          <w:color w:val="000000" w:themeColor="text1"/>
        </w:rPr>
        <w:t>såsom säljare har erforderlig kompetens</w:t>
      </w:r>
      <w:r w:rsidR="0051358F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för att verka i branschen på ett seriöst och</w:t>
      </w:r>
      <w:r w:rsidR="0051358F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 xml:space="preserve">korrekt sätt. </w:t>
      </w:r>
      <w:r w:rsidR="00B84B32" w:rsidRPr="00AB1841">
        <w:rPr>
          <w:rFonts w:ascii="Helvetica" w:hAnsi="Helvetica" w:cs="Arial"/>
          <w:color w:val="000000" w:themeColor="text1"/>
        </w:rPr>
        <w:t xml:space="preserve">Auktorisationen lägger stor vikt </w:t>
      </w:r>
      <w:r w:rsidRPr="00AB1841">
        <w:rPr>
          <w:rFonts w:ascii="Helvetica" w:hAnsi="Helvetica" w:cs="Arial"/>
          <w:color w:val="000000" w:themeColor="text1"/>
        </w:rPr>
        <w:t>vid gällande lagstiftning, branschspecifika avtal</w:t>
      </w:r>
      <w:r w:rsidR="007C13FA" w:rsidRPr="00AB1841">
        <w:rPr>
          <w:rFonts w:ascii="Helvetica" w:hAnsi="Helvetica" w:cs="Arial"/>
          <w:color w:val="000000" w:themeColor="text1"/>
        </w:rPr>
        <w:t xml:space="preserve"> </w:t>
      </w:r>
      <w:r w:rsidR="004A01C8" w:rsidRPr="00AB1841">
        <w:rPr>
          <w:rFonts w:ascii="Helvetica" w:hAnsi="Helvetica" w:cs="Arial"/>
          <w:color w:val="000000" w:themeColor="text1"/>
        </w:rPr>
        <w:t>och övrig relevant information.</w:t>
      </w:r>
      <w:r w:rsidR="0051358F" w:rsidRPr="00AB1841">
        <w:rPr>
          <w:rFonts w:ascii="Helvetica" w:hAnsi="Helvetica" w:cs="Arial"/>
          <w:color w:val="000000" w:themeColor="text1"/>
        </w:rPr>
        <w:t xml:space="preserve"> </w:t>
      </w:r>
      <w:r w:rsidR="00A841B8">
        <w:rPr>
          <w:rFonts w:ascii="Helvetica" w:hAnsi="Helvetica" w:cs="Arial"/>
          <w:color w:val="000000" w:themeColor="text1"/>
        </w:rPr>
        <w:br/>
      </w:r>
      <w:r w:rsidRPr="00AB1841">
        <w:rPr>
          <w:rFonts w:ascii="Helvetica" w:hAnsi="Helvetica" w:cs="Arial"/>
          <w:color w:val="000000" w:themeColor="text1"/>
        </w:rPr>
        <w:t>För att klara provet behöver man dels behärska</w:t>
      </w:r>
      <w:r w:rsidR="00FF646C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nödvändiga sakområden som rör professionen</w:t>
      </w:r>
      <w:r w:rsidR="00AB6FA0" w:rsidRPr="00AB1841">
        <w:rPr>
          <w:rFonts w:ascii="Helvetica" w:hAnsi="Helvetica" w:cs="Arial"/>
          <w:color w:val="000000" w:themeColor="text1"/>
        </w:rPr>
        <w:t xml:space="preserve">, </w:t>
      </w:r>
      <w:r w:rsidRPr="00AB1841">
        <w:rPr>
          <w:rFonts w:ascii="Helvetica" w:hAnsi="Helvetica" w:cs="Arial"/>
          <w:color w:val="000000" w:themeColor="text1"/>
        </w:rPr>
        <w:t>dels förstå</w:t>
      </w:r>
      <w:r w:rsidR="00AB6FA0" w:rsidRPr="00AB1841">
        <w:rPr>
          <w:rFonts w:ascii="Helvetica" w:hAnsi="Helvetica" w:cs="Arial"/>
          <w:color w:val="000000" w:themeColor="text1"/>
        </w:rPr>
        <w:t xml:space="preserve"> och följa</w:t>
      </w:r>
      <w:r w:rsidRPr="00AB1841">
        <w:rPr>
          <w:rFonts w:ascii="Helvetica" w:hAnsi="Helvetica" w:cs="Arial"/>
          <w:color w:val="000000" w:themeColor="text1"/>
        </w:rPr>
        <w:t xml:space="preserve"> de övergripande uppförandekoder</w:t>
      </w:r>
      <w:r w:rsidR="00AB6FA0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som ett TMF-anslutet företag och dess säljare</w:t>
      </w:r>
      <w:r w:rsidR="00FF646C" w:rsidRPr="00AB1841">
        <w:rPr>
          <w:rFonts w:ascii="Helvetica" w:hAnsi="Helvetica" w:cs="Arial"/>
          <w:color w:val="000000" w:themeColor="text1"/>
        </w:rPr>
        <w:t xml:space="preserve"> </w:t>
      </w:r>
      <w:r w:rsidR="00AB6FA0" w:rsidRPr="00AB1841">
        <w:rPr>
          <w:rFonts w:ascii="Helvetica" w:hAnsi="Helvetica" w:cs="Arial"/>
          <w:color w:val="000000" w:themeColor="text1"/>
        </w:rPr>
        <w:t xml:space="preserve">står för. </w:t>
      </w:r>
      <w:r w:rsidR="00874A1B" w:rsidRPr="00AB1841">
        <w:rPr>
          <w:rFonts w:ascii="Helvetica" w:hAnsi="Helvetica" w:cs="Arial"/>
          <w:color w:val="000000" w:themeColor="text1"/>
        </w:rPr>
        <w:t>Uppenbart</w:t>
      </w:r>
      <w:r w:rsidRPr="00AB1841">
        <w:rPr>
          <w:rFonts w:ascii="Helvetica" w:hAnsi="Helvetica" w:cs="Arial"/>
          <w:color w:val="000000" w:themeColor="text1"/>
        </w:rPr>
        <w:t xml:space="preserve"> åsidosättande</w:t>
      </w:r>
      <w:r w:rsidR="00FF646C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 xml:space="preserve">av </w:t>
      </w:r>
      <w:proofErr w:type="spellStart"/>
      <w:proofErr w:type="gramStart"/>
      <w:r w:rsidR="00874A1B" w:rsidRPr="00AB1841">
        <w:rPr>
          <w:rFonts w:ascii="Helvetica" w:hAnsi="Helvetica" w:cs="Arial"/>
          <w:color w:val="000000" w:themeColor="text1"/>
        </w:rPr>
        <w:t>TMFs</w:t>
      </w:r>
      <w:proofErr w:type="spellEnd"/>
      <w:proofErr w:type="gramEnd"/>
      <w:r w:rsidRPr="00AB1841">
        <w:rPr>
          <w:rFonts w:ascii="Helvetica" w:hAnsi="Helvetica" w:cs="Arial"/>
          <w:color w:val="000000" w:themeColor="text1"/>
        </w:rPr>
        <w:t xml:space="preserve"> uppförandekoder kan leda till auktorisationens</w:t>
      </w:r>
      <w:r w:rsidR="00B066D3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 xml:space="preserve">förverkande. </w:t>
      </w:r>
    </w:p>
    <w:p w:rsidR="00FF646C" w:rsidRPr="00AB1841" w:rsidRDefault="00FF646C" w:rsidP="00C8082B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color w:val="000000" w:themeColor="text1"/>
        </w:rPr>
      </w:pPr>
    </w:p>
    <w:p w:rsidR="00C8082B" w:rsidRPr="00A841B8" w:rsidRDefault="00B066D3" w:rsidP="00C8082B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color w:val="000000" w:themeColor="text1"/>
        </w:rPr>
      </w:pPr>
      <w:r w:rsidRPr="00A841B8">
        <w:rPr>
          <w:rFonts w:ascii="Helvetica" w:hAnsi="Helvetica" w:cs="Arial"/>
          <w:b/>
          <w:color w:val="000000" w:themeColor="text1"/>
        </w:rPr>
        <w:t>Övergripande uppförandekoder</w:t>
      </w:r>
      <w:r w:rsidR="002402AD" w:rsidRPr="00A841B8">
        <w:rPr>
          <w:rFonts w:ascii="Helvetica" w:hAnsi="Helvetica" w:cs="Arial"/>
          <w:b/>
          <w:color w:val="000000" w:themeColor="text1"/>
        </w:rPr>
        <w:t xml:space="preserve"> </w:t>
      </w:r>
      <w:r w:rsidR="00A841B8" w:rsidRPr="00A841B8">
        <w:rPr>
          <w:rFonts w:ascii="Helvetica" w:hAnsi="Helvetica" w:cs="Arial"/>
          <w:b/>
          <w:color w:val="000000" w:themeColor="text1"/>
        </w:rPr>
        <w:t>och kunskapskrav för TMF-a</w:t>
      </w:r>
      <w:r w:rsidRPr="00A841B8">
        <w:rPr>
          <w:rFonts w:ascii="Helvetica" w:hAnsi="Helvetica" w:cs="Arial"/>
          <w:b/>
          <w:color w:val="000000" w:themeColor="text1"/>
        </w:rPr>
        <w:t>uktoriserade småhussäljare</w:t>
      </w:r>
      <w:r w:rsidR="00AB1841" w:rsidRPr="00A841B8">
        <w:rPr>
          <w:rFonts w:ascii="Helvetica" w:hAnsi="Helvetica" w:cs="Arial"/>
          <w:b/>
          <w:color w:val="000000" w:themeColor="text1"/>
        </w:rPr>
        <w:t>:</w:t>
      </w:r>
      <w:r w:rsidR="002402AD" w:rsidRPr="00A841B8">
        <w:rPr>
          <w:rFonts w:ascii="Helvetica" w:hAnsi="Helvetica" w:cs="Arial"/>
          <w:b/>
          <w:color w:val="000000" w:themeColor="text1"/>
        </w:rPr>
        <w:br/>
      </w:r>
    </w:p>
    <w:p w:rsidR="002402AD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Hålla sig väl informerad och uppdaterad om</w:t>
      </w:r>
      <w:r w:rsidR="002402AD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gällande lagar!</w:t>
      </w:r>
      <w:r w:rsidR="002402AD" w:rsidRPr="00AB1841">
        <w:rPr>
          <w:rFonts w:ascii="Helvetica" w:hAnsi="Helvetica" w:cs="Arial"/>
          <w:color w:val="000000" w:themeColor="text1"/>
        </w:rPr>
        <w:br/>
      </w:r>
    </w:p>
    <w:p w:rsidR="002402AD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Lämna tydliga offerter med skriftlig information</w:t>
      </w:r>
      <w:r w:rsidR="002402AD" w:rsidRPr="00AB1841">
        <w:rPr>
          <w:rFonts w:ascii="Helvetica" w:hAnsi="Helvetica" w:cs="Arial"/>
          <w:color w:val="000000" w:themeColor="text1"/>
        </w:rPr>
        <w:t xml:space="preserve"> för att den </w:t>
      </w:r>
      <w:r w:rsidRPr="00AB1841">
        <w:rPr>
          <w:rFonts w:ascii="Helvetica" w:hAnsi="Helvetica" w:cs="Arial"/>
          <w:color w:val="000000" w:themeColor="text1"/>
        </w:rPr>
        <w:t>produktions</w:t>
      </w:r>
      <w:r w:rsidR="002402AD" w:rsidRPr="00AB1841">
        <w:rPr>
          <w:rFonts w:ascii="Helvetica" w:hAnsi="Helvetica" w:cs="Arial"/>
          <w:color w:val="000000" w:themeColor="text1"/>
        </w:rPr>
        <w:t>-</w:t>
      </w:r>
      <w:r w:rsidRPr="00AB1841">
        <w:rPr>
          <w:rFonts w:ascii="Helvetica" w:hAnsi="Helvetica" w:cs="Arial"/>
          <w:color w:val="000000" w:themeColor="text1"/>
        </w:rPr>
        <w:t>kostnadskalkyl</w:t>
      </w:r>
      <w:r w:rsidR="002402AD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som lämnas ska bli korrekt.</w:t>
      </w:r>
      <w:r w:rsidR="002402AD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Alltid lämna fullständig och skriftlig information.</w:t>
      </w:r>
      <w:r w:rsidR="002402AD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Säljaren bör aldrig lämna muntliga särskilda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utfästelser.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Tydligt informera om vilka tjänster kunden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kan förvänta sig av hussäljaren och tydligt informera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om vilka delar av byggprocessen och vilket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ansvar som åligger kunden under samma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tid.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Försäkra sig om att alla delar av ett avtal dokumenteras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och verka för ett komplett genomförande.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Inte i någon form samarbeta med oseriösa leverantörer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eller entreprenörer. Aktivt motverka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svartarbete.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Inte aktivt bearbeta en kund som redan har avtal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med annat företag på samma projekt.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Verka för att varje projekt genomförs med god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arbetsmiljö, gott samarbetsklimat och god planering.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F00F99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B1841">
        <w:rPr>
          <w:rFonts w:ascii="Helvetica" w:hAnsi="Helvetica" w:cs="Arial"/>
          <w:color w:val="000000" w:themeColor="text1"/>
        </w:rPr>
        <w:t>Inte åta sig uppdrag som strider mot allmän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rättsuppfattning eller vad som kan anses oacceptabelt</w:t>
      </w:r>
      <w:r w:rsidR="00F00F99" w:rsidRPr="00AB1841">
        <w:rPr>
          <w:rFonts w:ascii="Helvetica" w:hAnsi="Helvetica" w:cs="Arial"/>
          <w:color w:val="000000" w:themeColor="text1"/>
        </w:rPr>
        <w:t xml:space="preserve"> </w:t>
      </w:r>
      <w:r w:rsidRPr="00AB1841">
        <w:rPr>
          <w:rFonts w:ascii="Helvetica" w:hAnsi="Helvetica" w:cs="Arial"/>
          <w:color w:val="000000" w:themeColor="text1"/>
        </w:rPr>
        <w:t>ur allmän synpunkt.</w:t>
      </w:r>
      <w:r w:rsidR="00F00F99" w:rsidRPr="00AB1841">
        <w:rPr>
          <w:rFonts w:ascii="Helvetica" w:hAnsi="Helvetica" w:cs="Arial"/>
          <w:color w:val="000000" w:themeColor="text1"/>
        </w:rPr>
        <w:br/>
      </w:r>
    </w:p>
    <w:p w:rsidR="00C8082B" w:rsidRPr="00AB1841" w:rsidRDefault="00C8082B" w:rsidP="00C8082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Helvetica" w:hAnsi="Helvetica" w:cs="Arial"/>
          <w:color w:val="000000" w:themeColor="text1"/>
        </w:rPr>
      </w:pPr>
      <w:r w:rsidRPr="00A841B8">
        <w:rPr>
          <w:rFonts w:ascii="Helvetica" w:hAnsi="Helvetica" w:cs="Arial"/>
          <w:color w:val="000000" w:themeColor="text1"/>
        </w:rPr>
        <w:t>Besitta erforderlig kunskap för att verka i</w:t>
      </w:r>
      <w:r w:rsidR="00F00F99" w:rsidRPr="00A841B8">
        <w:rPr>
          <w:rFonts w:ascii="Helvetica" w:hAnsi="Helvetica" w:cs="Arial"/>
          <w:color w:val="000000" w:themeColor="text1"/>
        </w:rPr>
        <w:t xml:space="preserve"> </w:t>
      </w:r>
      <w:r w:rsidRPr="00A841B8">
        <w:rPr>
          <w:rFonts w:ascii="Helvetica" w:hAnsi="Helvetica" w:cs="Arial"/>
          <w:color w:val="000000" w:themeColor="text1"/>
        </w:rPr>
        <w:t>branschen på ett i alla avseenden seriöst och</w:t>
      </w:r>
      <w:r w:rsidR="00F00F99" w:rsidRPr="00A841B8">
        <w:rPr>
          <w:rFonts w:ascii="Helvetica" w:hAnsi="Helvetica" w:cs="Arial"/>
          <w:color w:val="000000" w:themeColor="text1"/>
        </w:rPr>
        <w:t xml:space="preserve"> </w:t>
      </w:r>
      <w:r w:rsidRPr="00A841B8">
        <w:rPr>
          <w:rFonts w:ascii="Helvetica" w:hAnsi="Helvetica" w:cs="Arial"/>
          <w:color w:val="000000" w:themeColor="text1"/>
        </w:rPr>
        <w:t>korrekt sätt.</w:t>
      </w:r>
      <w:bookmarkStart w:id="0" w:name="_GoBack"/>
      <w:bookmarkEnd w:id="0"/>
    </w:p>
    <w:sectPr w:rsidR="00C8082B" w:rsidRPr="00AB1841" w:rsidSect="00F0411A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 Sans Bold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154"/>
    <w:multiLevelType w:val="hybridMultilevel"/>
    <w:tmpl w:val="EA58E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2B"/>
    <w:rsid w:val="00156791"/>
    <w:rsid w:val="002402AD"/>
    <w:rsid w:val="004A01C8"/>
    <w:rsid w:val="0051358F"/>
    <w:rsid w:val="00731B8F"/>
    <w:rsid w:val="007C13FA"/>
    <w:rsid w:val="00874A1B"/>
    <w:rsid w:val="00A037D8"/>
    <w:rsid w:val="00A841B8"/>
    <w:rsid w:val="00AB1841"/>
    <w:rsid w:val="00AB6FA0"/>
    <w:rsid w:val="00B066D3"/>
    <w:rsid w:val="00B84B32"/>
    <w:rsid w:val="00C8082B"/>
    <w:rsid w:val="00C8129E"/>
    <w:rsid w:val="00CA59FF"/>
    <w:rsid w:val="00CF7D97"/>
    <w:rsid w:val="00F00F99"/>
    <w:rsid w:val="00F0411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CFF7"/>
  <w15:chartTrackingRefBased/>
  <w15:docId w15:val="{2107CFC2-54BE-4644-BB10-E7F6768E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Edgren</dc:creator>
  <cp:keywords/>
  <dc:description/>
  <cp:lastModifiedBy>Uhler, Cecilia</cp:lastModifiedBy>
  <cp:revision>3</cp:revision>
  <cp:lastPrinted>2017-09-28T09:26:00Z</cp:lastPrinted>
  <dcterms:created xsi:type="dcterms:W3CDTF">2017-09-28T09:09:00Z</dcterms:created>
  <dcterms:modified xsi:type="dcterms:W3CDTF">2017-10-02T13:44:00Z</dcterms:modified>
</cp:coreProperties>
</file>